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附件1：</w:t>
      </w:r>
    </w:p>
    <w:p>
      <w:pPr>
        <w:jc w:val="center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方正小标宋简体" w:hAnsi="华文楷体" w:eastAsia="方正小标宋简体"/>
          <w:sz w:val="44"/>
          <w:szCs w:val="44"/>
        </w:rPr>
        <w:t>招聘岗位及条件要求</w:t>
      </w:r>
    </w:p>
    <w:tbl>
      <w:tblPr>
        <w:tblStyle w:val="7"/>
        <w:tblW w:w="88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1683"/>
        <w:gridCol w:w="887"/>
        <w:gridCol w:w="4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67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部门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岗位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数量</w:t>
            </w:r>
          </w:p>
        </w:tc>
        <w:tc>
          <w:tcPr>
            <w:tcW w:w="4579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1" w:hRule="atLeast"/>
          <w:jc w:val="center"/>
        </w:trPr>
        <w:tc>
          <w:tcPr>
            <w:tcW w:w="167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default" w:ascii="楷体" w:hAnsi="楷体" w:eastAsia="楷体"/>
                <w:sz w:val="24"/>
                <w:szCs w:val="24"/>
                <w:lang w:eastAsia="zh-CN"/>
              </w:rPr>
              <w:t>山东富源投资有限公司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投资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经理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（股权投资及投资管理方向）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</w:t>
            </w:r>
          </w:p>
        </w:tc>
        <w:tc>
          <w:tcPr>
            <w:tcW w:w="4579" w:type="dxa"/>
            <w:vAlign w:val="center"/>
          </w:tcPr>
          <w:p>
            <w:pPr>
              <w:pStyle w:val="13"/>
              <w:ind w:firstLine="480"/>
              <w:rPr>
                <w:rFonts w:ascii="楷体" w:hAnsi="楷体" w:eastAsia="楷体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1、年龄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周岁及以下（198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楷体" w:hAnsi="楷体" w:eastAsia="楷体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楷体" w:hAnsi="楷体" w:eastAsia="楷体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楷体" w:hAnsi="楷体" w:eastAsia="楷体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楷体" w:hAnsi="楷体" w:eastAsia="楷体"/>
                <w:sz w:val="24"/>
                <w:szCs w:val="24"/>
                <w:highlight w:val="none"/>
              </w:rPr>
              <w:t>日</w:t>
            </w:r>
            <w:r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  <w:t>及以后出生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楷体" w:hAnsi="楷体" w:eastAsia="楷体"/>
                <w:sz w:val="24"/>
                <w:szCs w:val="24"/>
                <w:highlight w:val="none"/>
              </w:rPr>
              <w:t>。</w:t>
            </w:r>
          </w:p>
          <w:p>
            <w:pPr>
              <w:pStyle w:val="13"/>
              <w:ind w:firstLine="48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2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、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经济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、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金融等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相关专业</w:t>
            </w: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  <w:t>全日制硕士及以上学历。</w:t>
            </w:r>
          </w:p>
          <w:p>
            <w:pPr>
              <w:pStyle w:val="13"/>
              <w:ind w:firstLine="48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3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、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  <w:t>年以上国有大中型投资公司、证券公司或政府财税、金融等相关工作经验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。</w:t>
            </w:r>
          </w:p>
          <w:p>
            <w:pPr>
              <w:pStyle w:val="13"/>
              <w:ind w:firstLine="48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4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、</w:t>
            </w:r>
            <w: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  <w:t>文字功底扎实；熟悉国家宏观政策、资本运营、财务管理及相关法律法规等；具有投资基金运作管理经验者优先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。</w:t>
            </w:r>
          </w:p>
          <w:p>
            <w:pPr>
              <w:pStyle w:val="13"/>
              <w:ind w:firstLine="48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、具有</w:t>
            </w:r>
            <w: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  <w:t>注册会计师证书、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基金</w:t>
            </w: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、证券行业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从业资格，及海外留学或工作经历优先。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67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default" w:ascii="楷体" w:hAnsi="楷体" w:eastAsia="楷体"/>
                <w:sz w:val="24"/>
                <w:szCs w:val="24"/>
                <w:lang w:eastAsia="zh-CN"/>
              </w:rPr>
              <w:t>山东富源投资有限公司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投资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经理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（产业投融资及供应链金融方向）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</w:t>
            </w:r>
          </w:p>
        </w:tc>
        <w:tc>
          <w:tcPr>
            <w:tcW w:w="4579" w:type="dxa"/>
            <w:vAlign w:val="center"/>
          </w:tcPr>
          <w:p>
            <w:pPr>
              <w:pStyle w:val="13"/>
              <w:ind w:firstLine="480"/>
              <w:rPr>
                <w:rFonts w:ascii="楷体" w:hAnsi="楷体" w:eastAsia="楷体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1、年龄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周岁及以下（198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楷体" w:hAnsi="楷体" w:eastAsia="楷体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楷体" w:hAnsi="楷体" w:eastAsia="楷体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楷体" w:hAnsi="楷体" w:eastAsia="楷体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楷体" w:hAnsi="楷体" w:eastAsia="楷体"/>
                <w:sz w:val="24"/>
                <w:szCs w:val="24"/>
                <w:highlight w:val="none"/>
              </w:rPr>
              <w:t>日</w:t>
            </w:r>
            <w:r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  <w:t>及以后出生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楷体" w:hAnsi="楷体" w:eastAsia="楷体"/>
                <w:sz w:val="24"/>
                <w:szCs w:val="24"/>
                <w:highlight w:val="none"/>
              </w:rPr>
              <w:t>。</w:t>
            </w:r>
          </w:p>
          <w:p>
            <w:pPr>
              <w:pStyle w:val="13"/>
              <w:ind w:firstLine="48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2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、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经济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、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金融等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相关专业</w:t>
            </w: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  <w:t>全日制硕士及以上学历。</w:t>
            </w:r>
          </w:p>
          <w:p>
            <w:pPr>
              <w:pStyle w:val="13"/>
              <w:ind w:firstLine="48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3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、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  <w:t>年以上企业工作及管理经验。熟悉供应链金融及产业投融资工作者优先录用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。</w:t>
            </w:r>
          </w:p>
          <w:p>
            <w:pPr>
              <w:pStyle w:val="13"/>
              <w:ind w:firstLine="48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4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、</w:t>
            </w:r>
            <w: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  <w:t>文字功底扎实；熟悉国家宏观政策、资本运营、财务管理及相关法律法规等；具有投资基金运作管理经验者优先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。</w:t>
            </w:r>
          </w:p>
          <w:p>
            <w:pPr>
              <w:pStyle w:val="13"/>
              <w:ind w:firstLine="48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、具有</w:t>
            </w:r>
            <w: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  <w:t>注册会计师证书、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基金</w:t>
            </w: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、证券行业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从业资格，</w:t>
            </w:r>
            <w:bookmarkStart w:id="0" w:name="_GoBack"/>
            <w:bookmarkEnd w:id="0"/>
            <w:r>
              <w:rPr>
                <w:rFonts w:hint="eastAsia" w:ascii="楷体" w:hAnsi="楷体" w:eastAsia="楷体"/>
                <w:sz w:val="24"/>
                <w:szCs w:val="24"/>
              </w:rPr>
              <w:t>及海外留学或工作经历优先。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67F"/>
    <w:rsid w:val="0002172B"/>
    <w:rsid w:val="00030C1A"/>
    <w:rsid w:val="000377D5"/>
    <w:rsid w:val="000401FD"/>
    <w:rsid w:val="00077592"/>
    <w:rsid w:val="0008043F"/>
    <w:rsid w:val="00093E25"/>
    <w:rsid w:val="000B581C"/>
    <w:rsid w:val="000C49B3"/>
    <w:rsid w:val="000C50C6"/>
    <w:rsid w:val="000D1F4B"/>
    <w:rsid w:val="00100A63"/>
    <w:rsid w:val="00100D8E"/>
    <w:rsid w:val="0011096B"/>
    <w:rsid w:val="001222F3"/>
    <w:rsid w:val="00126130"/>
    <w:rsid w:val="001356C8"/>
    <w:rsid w:val="0015442C"/>
    <w:rsid w:val="00171DDE"/>
    <w:rsid w:val="001758A8"/>
    <w:rsid w:val="0019436D"/>
    <w:rsid w:val="001A6797"/>
    <w:rsid w:val="001B1576"/>
    <w:rsid w:val="001B291A"/>
    <w:rsid w:val="001C1F12"/>
    <w:rsid w:val="001C296D"/>
    <w:rsid w:val="001D19E9"/>
    <w:rsid w:val="001D63F5"/>
    <w:rsid w:val="001E2F15"/>
    <w:rsid w:val="001E7066"/>
    <w:rsid w:val="001F1302"/>
    <w:rsid w:val="001F6E16"/>
    <w:rsid w:val="00202D5A"/>
    <w:rsid w:val="002030A3"/>
    <w:rsid w:val="002057B1"/>
    <w:rsid w:val="00211557"/>
    <w:rsid w:val="00214446"/>
    <w:rsid w:val="002264D7"/>
    <w:rsid w:val="0023159D"/>
    <w:rsid w:val="002360B2"/>
    <w:rsid w:val="00270270"/>
    <w:rsid w:val="00283179"/>
    <w:rsid w:val="0028363A"/>
    <w:rsid w:val="00295748"/>
    <w:rsid w:val="002C1A36"/>
    <w:rsid w:val="002C2B06"/>
    <w:rsid w:val="002C3FF0"/>
    <w:rsid w:val="002D3F21"/>
    <w:rsid w:val="002F20C6"/>
    <w:rsid w:val="003021DE"/>
    <w:rsid w:val="00310426"/>
    <w:rsid w:val="00341381"/>
    <w:rsid w:val="00363980"/>
    <w:rsid w:val="00367722"/>
    <w:rsid w:val="003711A1"/>
    <w:rsid w:val="00375F13"/>
    <w:rsid w:val="003765FE"/>
    <w:rsid w:val="00385BE4"/>
    <w:rsid w:val="0039462D"/>
    <w:rsid w:val="003A4DC7"/>
    <w:rsid w:val="003A55C6"/>
    <w:rsid w:val="003B1FC7"/>
    <w:rsid w:val="003B6F2B"/>
    <w:rsid w:val="003C325E"/>
    <w:rsid w:val="003E3572"/>
    <w:rsid w:val="003F2DD3"/>
    <w:rsid w:val="003F5F7B"/>
    <w:rsid w:val="00420287"/>
    <w:rsid w:val="004238CD"/>
    <w:rsid w:val="00435A3F"/>
    <w:rsid w:val="004436E2"/>
    <w:rsid w:val="00445B2D"/>
    <w:rsid w:val="0045367F"/>
    <w:rsid w:val="00456A82"/>
    <w:rsid w:val="00462BC2"/>
    <w:rsid w:val="004755E2"/>
    <w:rsid w:val="0048193D"/>
    <w:rsid w:val="004901D1"/>
    <w:rsid w:val="004A07A2"/>
    <w:rsid w:val="004B0214"/>
    <w:rsid w:val="004B51E4"/>
    <w:rsid w:val="004C0567"/>
    <w:rsid w:val="004D23CB"/>
    <w:rsid w:val="004D664F"/>
    <w:rsid w:val="004E081C"/>
    <w:rsid w:val="004E251F"/>
    <w:rsid w:val="005011B5"/>
    <w:rsid w:val="0050414A"/>
    <w:rsid w:val="00507E37"/>
    <w:rsid w:val="00511F1A"/>
    <w:rsid w:val="00513415"/>
    <w:rsid w:val="005302A9"/>
    <w:rsid w:val="00561B9B"/>
    <w:rsid w:val="00573C3D"/>
    <w:rsid w:val="005A7280"/>
    <w:rsid w:val="005B744E"/>
    <w:rsid w:val="005D5390"/>
    <w:rsid w:val="005E5323"/>
    <w:rsid w:val="005E5E41"/>
    <w:rsid w:val="005F3D7D"/>
    <w:rsid w:val="005F53C1"/>
    <w:rsid w:val="006133FC"/>
    <w:rsid w:val="006226F2"/>
    <w:rsid w:val="00665346"/>
    <w:rsid w:val="00676E4D"/>
    <w:rsid w:val="00684372"/>
    <w:rsid w:val="006A0FEC"/>
    <w:rsid w:val="006A2C85"/>
    <w:rsid w:val="006B4718"/>
    <w:rsid w:val="006C21BE"/>
    <w:rsid w:val="006C2391"/>
    <w:rsid w:val="006C64C6"/>
    <w:rsid w:val="006E28B1"/>
    <w:rsid w:val="006E445A"/>
    <w:rsid w:val="00702054"/>
    <w:rsid w:val="00717E5E"/>
    <w:rsid w:val="007219F8"/>
    <w:rsid w:val="00724CD6"/>
    <w:rsid w:val="00737ADC"/>
    <w:rsid w:val="00745301"/>
    <w:rsid w:val="00750B33"/>
    <w:rsid w:val="0075157D"/>
    <w:rsid w:val="007578AF"/>
    <w:rsid w:val="00764AC3"/>
    <w:rsid w:val="00764D75"/>
    <w:rsid w:val="007B3BC9"/>
    <w:rsid w:val="007B6F03"/>
    <w:rsid w:val="007C016C"/>
    <w:rsid w:val="007C26BE"/>
    <w:rsid w:val="007C3426"/>
    <w:rsid w:val="007C7DC0"/>
    <w:rsid w:val="007D3A14"/>
    <w:rsid w:val="00807306"/>
    <w:rsid w:val="008110F2"/>
    <w:rsid w:val="00812CAD"/>
    <w:rsid w:val="00843F17"/>
    <w:rsid w:val="008444D4"/>
    <w:rsid w:val="008562E4"/>
    <w:rsid w:val="008567F0"/>
    <w:rsid w:val="00860AD5"/>
    <w:rsid w:val="0088230A"/>
    <w:rsid w:val="00892643"/>
    <w:rsid w:val="00893BD9"/>
    <w:rsid w:val="008A4991"/>
    <w:rsid w:val="008F6180"/>
    <w:rsid w:val="009568AE"/>
    <w:rsid w:val="00956C83"/>
    <w:rsid w:val="009606F7"/>
    <w:rsid w:val="0096283F"/>
    <w:rsid w:val="0098588A"/>
    <w:rsid w:val="00987857"/>
    <w:rsid w:val="0099089C"/>
    <w:rsid w:val="00990EAE"/>
    <w:rsid w:val="0099457A"/>
    <w:rsid w:val="009B187B"/>
    <w:rsid w:val="009C25C4"/>
    <w:rsid w:val="009F00A5"/>
    <w:rsid w:val="009F3639"/>
    <w:rsid w:val="00A0129A"/>
    <w:rsid w:val="00A119BD"/>
    <w:rsid w:val="00A36C90"/>
    <w:rsid w:val="00A4505B"/>
    <w:rsid w:val="00A74FBA"/>
    <w:rsid w:val="00A81915"/>
    <w:rsid w:val="00AB01B7"/>
    <w:rsid w:val="00AB42C4"/>
    <w:rsid w:val="00AC3E78"/>
    <w:rsid w:val="00AC6918"/>
    <w:rsid w:val="00AD68D8"/>
    <w:rsid w:val="00B43C02"/>
    <w:rsid w:val="00B925D6"/>
    <w:rsid w:val="00BA05B6"/>
    <w:rsid w:val="00BB39EE"/>
    <w:rsid w:val="00BB5946"/>
    <w:rsid w:val="00BC2EFE"/>
    <w:rsid w:val="00BC3F2E"/>
    <w:rsid w:val="00BC42BD"/>
    <w:rsid w:val="00BD3A48"/>
    <w:rsid w:val="00BF6BF1"/>
    <w:rsid w:val="00BF6D61"/>
    <w:rsid w:val="00C06A1C"/>
    <w:rsid w:val="00C202B9"/>
    <w:rsid w:val="00C21183"/>
    <w:rsid w:val="00C249C9"/>
    <w:rsid w:val="00C32613"/>
    <w:rsid w:val="00C3552B"/>
    <w:rsid w:val="00C64454"/>
    <w:rsid w:val="00C70FF6"/>
    <w:rsid w:val="00C713E0"/>
    <w:rsid w:val="00C80B8F"/>
    <w:rsid w:val="00C906FC"/>
    <w:rsid w:val="00CA23E5"/>
    <w:rsid w:val="00CA42AC"/>
    <w:rsid w:val="00CA577A"/>
    <w:rsid w:val="00CA5FDF"/>
    <w:rsid w:val="00CB3656"/>
    <w:rsid w:val="00CC25B7"/>
    <w:rsid w:val="00CD3CB1"/>
    <w:rsid w:val="00CE027F"/>
    <w:rsid w:val="00CE1960"/>
    <w:rsid w:val="00CE793E"/>
    <w:rsid w:val="00D1408F"/>
    <w:rsid w:val="00D31B80"/>
    <w:rsid w:val="00D512EA"/>
    <w:rsid w:val="00D57546"/>
    <w:rsid w:val="00D67AA1"/>
    <w:rsid w:val="00D86D7F"/>
    <w:rsid w:val="00D91359"/>
    <w:rsid w:val="00D951A9"/>
    <w:rsid w:val="00D96FA2"/>
    <w:rsid w:val="00DC3AC1"/>
    <w:rsid w:val="00DC40FA"/>
    <w:rsid w:val="00DD01AE"/>
    <w:rsid w:val="00DD2B14"/>
    <w:rsid w:val="00DE6AE2"/>
    <w:rsid w:val="00DE6D96"/>
    <w:rsid w:val="00DF5933"/>
    <w:rsid w:val="00E0096F"/>
    <w:rsid w:val="00E10577"/>
    <w:rsid w:val="00E11BE4"/>
    <w:rsid w:val="00E11D9B"/>
    <w:rsid w:val="00E169B5"/>
    <w:rsid w:val="00E2286A"/>
    <w:rsid w:val="00E26BE7"/>
    <w:rsid w:val="00E2735C"/>
    <w:rsid w:val="00E422C5"/>
    <w:rsid w:val="00E42EBE"/>
    <w:rsid w:val="00E738FD"/>
    <w:rsid w:val="00E91EE3"/>
    <w:rsid w:val="00E925C3"/>
    <w:rsid w:val="00EA2414"/>
    <w:rsid w:val="00EA56BE"/>
    <w:rsid w:val="00EC14EE"/>
    <w:rsid w:val="00EE054A"/>
    <w:rsid w:val="00EE4E90"/>
    <w:rsid w:val="00EF07B4"/>
    <w:rsid w:val="00F03381"/>
    <w:rsid w:val="00F147E6"/>
    <w:rsid w:val="00F27150"/>
    <w:rsid w:val="00F278ED"/>
    <w:rsid w:val="00F42FB5"/>
    <w:rsid w:val="00F47DE6"/>
    <w:rsid w:val="00F52F35"/>
    <w:rsid w:val="00F72C61"/>
    <w:rsid w:val="00F77F64"/>
    <w:rsid w:val="00F83DD0"/>
    <w:rsid w:val="00F86F32"/>
    <w:rsid w:val="00F97938"/>
    <w:rsid w:val="00FB1F8A"/>
    <w:rsid w:val="00FB360C"/>
    <w:rsid w:val="00FC100D"/>
    <w:rsid w:val="00FC29FC"/>
    <w:rsid w:val="00FC413D"/>
    <w:rsid w:val="02E94012"/>
    <w:rsid w:val="0D9E48FA"/>
    <w:rsid w:val="106C1A53"/>
    <w:rsid w:val="11DC3E21"/>
    <w:rsid w:val="1450170C"/>
    <w:rsid w:val="17102409"/>
    <w:rsid w:val="173E4F0C"/>
    <w:rsid w:val="1E172F5A"/>
    <w:rsid w:val="1F6D2D60"/>
    <w:rsid w:val="22132895"/>
    <w:rsid w:val="22E10F09"/>
    <w:rsid w:val="26DB104A"/>
    <w:rsid w:val="28CD1F38"/>
    <w:rsid w:val="294D5361"/>
    <w:rsid w:val="2D9F320A"/>
    <w:rsid w:val="2EA074C4"/>
    <w:rsid w:val="32E25BCB"/>
    <w:rsid w:val="38A31E7D"/>
    <w:rsid w:val="406F2075"/>
    <w:rsid w:val="48956F2A"/>
    <w:rsid w:val="4B087E5A"/>
    <w:rsid w:val="4FC65A93"/>
    <w:rsid w:val="53CF2BC8"/>
    <w:rsid w:val="5FD97653"/>
    <w:rsid w:val="63BE55E8"/>
    <w:rsid w:val="65153FC1"/>
    <w:rsid w:val="66102A91"/>
    <w:rsid w:val="6B5C28C8"/>
    <w:rsid w:val="6DC715C2"/>
    <w:rsid w:val="6E213FD5"/>
    <w:rsid w:val="724F7BEA"/>
    <w:rsid w:val="74400659"/>
    <w:rsid w:val="776A6A9E"/>
    <w:rsid w:val="7FFE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1">
    <w:name w:val="Emphasis"/>
    <w:basedOn w:val="8"/>
    <w:qFormat/>
    <w:uiPriority w:val="20"/>
  </w:style>
  <w:style w:type="character" w:styleId="12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customStyle="1" w:styleId="13">
    <w:name w:val="列表段落1"/>
    <w:basedOn w:val="1"/>
    <w:qFormat/>
    <w:uiPriority w:val="34"/>
    <w:pPr>
      <w:ind w:firstLine="420" w:firstLineChars="200"/>
    </w:pPr>
  </w:style>
  <w:style w:type="character" w:customStyle="1" w:styleId="14">
    <w:name w:val="页眉 字符"/>
    <w:basedOn w:val="8"/>
    <w:link w:val="3"/>
    <w:qFormat/>
    <w:uiPriority w:val="99"/>
    <w:rPr>
      <w:sz w:val="18"/>
      <w:szCs w:val="18"/>
    </w:rPr>
  </w:style>
  <w:style w:type="character" w:customStyle="1" w:styleId="15">
    <w:name w:val="页脚 字符"/>
    <w:basedOn w:val="8"/>
    <w:link w:val="2"/>
    <w:qFormat/>
    <w:uiPriority w:val="99"/>
    <w:rPr>
      <w:sz w:val="18"/>
      <w:szCs w:val="18"/>
    </w:rPr>
  </w:style>
  <w:style w:type="paragraph" w:customStyle="1" w:styleId="16">
    <w:name w:val="pa-6"/>
    <w:basedOn w:val="1"/>
    <w:qFormat/>
    <w:uiPriority w:val="0"/>
    <w:pPr>
      <w:widowControl/>
      <w:spacing w:line="360" w:lineRule="atLeast"/>
      <w:ind w:firstLine="580"/>
      <w:jc w:val="left"/>
    </w:pPr>
    <w:rPr>
      <w:rFonts w:ascii="宋体" w:hAnsi="宋体" w:cs="宋体"/>
      <w:kern w:val="0"/>
      <w:sz w:val="24"/>
    </w:rPr>
  </w:style>
  <w:style w:type="character" w:customStyle="1" w:styleId="17">
    <w:name w:val="jbox-icon-none"/>
    <w:basedOn w:val="8"/>
    <w:qFormat/>
    <w:uiPriority w:val="0"/>
    <w:rPr>
      <w:vanish/>
    </w:rPr>
  </w:style>
  <w:style w:type="character" w:customStyle="1" w:styleId="18">
    <w:name w:val="after"/>
    <w:basedOn w:val="8"/>
    <w:qFormat/>
    <w:uiPriority w:val="0"/>
    <w:rPr>
      <w:color w:val="333333"/>
      <w:sz w:val="18"/>
      <w:szCs w:val="18"/>
    </w:rPr>
  </w:style>
  <w:style w:type="character" w:customStyle="1" w:styleId="19">
    <w:name w:val="jbox-icon-success"/>
    <w:basedOn w:val="8"/>
    <w:qFormat/>
    <w:uiPriority w:val="0"/>
  </w:style>
  <w:style w:type="character" w:customStyle="1" w:styleId="20">
    <w:name w:val="jbox-icon"/>
    <w:basedOn w:val="8"/>
    <w:qFormat/>
    <w:uiPriority w:val="0"/>
  </w:style>
  <w:style w:type="character" w:customStyle="1" w:styleId="21">
    <w:name w:val="contact-btn"/>
    <w:basedOn w:val="8"/>
    <w:qFormat/>
    <w:uiPriority w:val="0"/>
    <w:rPr>
      <w:color w:val="FFFFFF"/>
      <w:shd w:val="clear" w:color="auto" w:fill="F6AB00"/>
    </w:rPr>
  </w:style>
  <w:style w:type="character" w:customStyle="1" w:styleId="22">
    <w:name w:val="jbox-icon-warning2"/>
    <w:basedOn w:val="8"/>
    <w:qFormat/>
    <w:uiPriority w:val="0"/>
  </w:style>
  <w:style w:type="character" w:customStyle="1" w:styleId="23">
    <w:name w:val="jbox-icon-error"/>
    <w:basedOn w:val="8"/>
    <w:qFormat/>
    <w:uiPriority w:val="0"/>
  </w:style>
  <w:style w:type="character" w:customStyle="1" w:styleId="24">
    <w:name w:val="jbox-icon-question"/>
    <w:basedOn w:val="8"/>
    <w:qFormat/>
    <w:uiPriority w:val="0"/>
  </w:style>
  <w:style w:type="character" w:customStyle="1" w:styleId="25">
    <w:name w:val="jbox-icon-info"/>
    <w:basedOn w:val="8"/>
    <w:qFormat/>
    <w:uiPriority w:val="0"/>
  </w:style>
  <w:style w:type="character" w:customStyle="1" w:styleId="26">
    <w:name w:val="jbox-icon-loading"/>
    <w:basedOn w:val="8"/>
    <w:qFormat/>
    <w:uiPriority w:val="0"/>
  </w:style>
  <w:style w:type="character" w:customStyle="1" w:styleId="27">
    <w:name w:val="jbox-icon-warning"/>
    <w:basedOn w:val="8"/>
    <w:qFormat/>
    <w:uiPriority w:val="0"/>
  </w:style>
  <w:style w:type="character" w:customStyle="1" w:styleId="28">
    <w:name w:val="jbox-icon-info2"/>
    <w:basedOn w:val="8"/>
    <w:qFormat/>
    <w:uiPriority w:val="0"/>
  </w:style>
  <w:style w:type="character" w:customStyle="1" w:styleId="29">
    <w:name w:val="jbox-icon-error2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山东省再担保集团股份有限公司</Company>
  <Pages>2</Pages>
  <Words>149</Words>
  <Characters>854</Characters>
  <Lines>7</Lines>
  <Paragraphs>2</Paragraphs>
  <TotalTime>42</TotalTime>
  <ScaleCrop>false</ScaleCrop>
  <LinksUpToDate>false</LinksUpToDate>
  <CharactersWithSpaces>1001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2020-05-25T07:52:00Z</dcterms:created>
  <dc:creator>王晓辉</dc:creator>
  <cp:lastModifiedBy>軒轅</cp:lastModifiedBy>
  <cp:lastPrinted>2020-09-15T06:41:39Z</cp:lastPrinted>
  <dcterms:modified xsi:type="dcterms:W3CDTF">2020-09-15T10:50:02Z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